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15630" w14:textId="119D5A0A" w:rsidR="009A77E8" w:rsidRPr="009A77E8" w:rsidRDefault="009A77E8" w:rsidP="009A77E8">
      <w:pPr>
        <w:contextualSpacing/>
        <w:jc w:val="center"/>
        <w:rPr>
          <w:bCs/>
          <w:i/>
          <w:sz w:val="28"/>
          <w:szCs w:val="28"/>
        </w:rPr>
      </w:pPr>
      <w:r w:rsidRPr="009A77E8">
        <w:rPr>
          <w:i/>
          <w:sz w:val="28"/>
          <w:szCs w:val="28"/>
        </w:rPr>
        <w:t>Аннотация к приказу «</w:t>
      </w:r>
      <w:bookmarkStart w:id="0" w:name="_Hlk193805130"/>
      <w:r w:rsidRPr="009A77E8">
        <w:rPr>
          <w:bCs/>
          <w:i/>
          <w:sz w:val="28"/>
          <w:szCs w:val="28"/>
        </w:rPr>
        <w:t xml:space="preserve">О вводе в действие </w:t>
      </w:r>
      <w:bookmarkStart w:id="1" w:name="_Hlk193795071"/>
      <w:r w:rsidR="00844FFE">
        <w:rPr>
          <w:bCs/>
          <w:i/>
          <w:sz w:val="28"/>
          <w:szCs w:val="28"/>
        </w:rPr>
        <w:t>Положения</w:t>
      </w:r>
      <w:r w:rsidRPr="009A77E8">
        <w:rPr>
          <w:bCs/>
          <w:i/>
          <w:sz w:val="28"/>
          <w:szCs w:val="28"/>
        </w:rPr>
        <w:t xml:space="preserve"> о пропускном и внутриобъектовом режимах на категорированных объектах ГУП «Петербургский метрополитен»</w:t>
      </w:r>
      <w:bookmarkEnd w:id="1"/>
    </w:p>
    <w:p w14:paraId="70144AC4" w14:textId="77777777" w:rsidR="009A77E8" w:rsidRPr="009A77E8" w:rsidRDefault="009A77E8" w:rsidP="009A77E8">
      <w:pPr>
        <w:contextualSpacing/>
        <w:jc w:val="both"/>
        <w:rPr>
          <w:bCs/>
          <w:sz w:val="28"/>
          <w:szCs w:val="28"/>
        </w:rPr>
      </w:pPr>
    </w:p>
    <w:bookmarkEnd w:id="0"/>
    <w:p w14:paraId="43CB0E1B" w14:textId="05C4EE38" w:rsidR="009A77E8" w:rsidRPr="009A77E8" w:rsidRDefault="009A77E8" w:rsidP="009A77E8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9A77E8">
        <w:rPr>
          <w:sz w:val="28"/>
          <w:szCs w:val="28"/>
        </w:rPr>
        <w:t xml:space="preserve">Приказ </w:t>
      </w:r>
      <w:r w:rsidRPr="009A77E8">
        <w:rPr>
          <w:color w:val="000000"/>
          <w:spacing w:val="3"/>
          <w:sz w:val="28"/>
          <w:szCs w:val="28"/>
        </w:rPr>
        <w:t>начальника метрополитена от </w:t>
      </w:r>
      <w:r w:rsidR="00844FFE">
        <w:rPr>
          <w:color w:val="000000"/>
          <w:spacing w:val="3"/>
          <w:sz w:val="28"/>
          <w:szCs w:val="28"/>
        </w:rPr>
        <w:t>27.02.2023</w:t>
      </w:r>
      <w:r w:rsidRPr="009A77E8">
        <w:rPr>
          <w:color w:val="000000"/>
          <w:spacing w:val="3"/>
          <w:sz w:val="28"/>
          <w:szCs w:val="28"/>
        </w:rPr>
        <w:t xml:space="preserve"> № </w:t>
      </w:r>
      <w:r w:rsidR="00844FFE">
        <w:rPr>
          <w:color w:val="000000"/>
          <w:spacing w:val="3"/>
          <w:sz w:val="28"/>
          <w:szCs w:val="28"/>
        </w:rPr>
        <w:t>229</w:t>
      </w:r>
      <w:r w:rsidRPr="009A77E8">
        <w:rPr>
          <w:color w:val="000000"/>
          <w:spacing w:val="3"/>
          <w:sz w:val="28"/>
          <w:szCs w:val="28"/>
        </w:rPr>
        <w:t xml:space="preserve"> «О вводе в</w:t>
      </w:r>
      <w:r>
        <w:rPr>
          <w:color w:val="000000"/>
          <w:spacing w:val="3"/>
          <w:sz w:val="28"/>
          <w:szCs w:val="28"/>
        </w:rPr>
        <w:t> </w:t>
      </w:r>
      <w:r w:rsidRPr="009A77E8">
        <w:rPr>
          <w:color w:val="000000"/>
          <w:spacing w:val="3"/>
          <w:sz w:val="28"/>
          <w:szCs w:val="28"/>
        </w:rPr>
        <w:t>действие «</w:t>
      </w:r>
      <w:r w:rsidR="00844FFE">
        <w:rPr>
          <w:color w:val="000000"/>
          <w:spacing w:val="3"/>
          <w:sz w:val="28"/>
          <w:szCs w:val="28"/>
        </w:rPr>
        <w:t>Положения</w:t>
      </w:r>
      <w:r w:rsidRPr="009A77E8">
        <w:rPr>
          <w:color w:val="000000"/>
          <w:spacing w:val="3"/>
          <w:sz w:val="28"/>
          <w:szCs w:val="28"/>
        </w:rPr>
        <w:t xml:space="preserve"> </w:t>
      </w:r>
      <w:r w:rsidR="00844FFE">
        <w:rPr>
          <w:color w:val="000000"/>
          <w:spacing w:val="3"/>
          <w:sz w:val="28"/>
          <w:szCs w:val="28"/>
        </w:rPr>
        <w:t>о</w:t>
      </w:r>
      <w:r w:rsidRPr="009A77E8">
        <w:rPr>
          <w:color w:val="000000"/>
          <w:spacing w:val="3"/>
          <w:sz w:val="28"/>
          <w:szCs w:val="28"/>
        </w:rPr>
        <w:t xml:space="preserve"> пропускном и внутриобъектовом режимах на</w:t>
      </w:r>
      <w:r w:rsidR="00844FFE">
        <w:rPr>
          <w:color w:val="000000"/>
          <w:spacing w:val="3"/>
          <w:sz w:val="28"/>
          <w:szCs w:val="28"/>
        </w:rPr>
        <w:t> </w:t>
      </w:r>
      <w:r w:rsidRPr="009A77E8">
        <w:rPr>
          <w:color w:val="000000"/>
          <w:spacing w:val="3"/>
          <w:sz w:val="28"/>
          <w:szCs w:val="28"/>
        </w:rPr>
        <w:t xml:space="preserve">категорированных объектах ГУП «Петербургский метрополитен» </w:t>
      </w:r>
      <w:r>
        <w:rPr>
          <w:color w:val="000000"/>
          <w:spacing w:val="3"/>
          <w:sz w:val="28"/>
          <w:szCs w:val="28"/>
        </w:rPr>
        <w:t xml:space="preserve">и изменения к нему </w:t>
      </w:r>
      <w:r w:rsidRPr="009A77E8">
        <w:rPr>
          <w:sz w:val="28"/>
          <w:szCs w:val="28"/>
        </w:rPr>
        <w:t>подлежат отмене в связи с необходимостью актуализации</w:t>
      </w:r>
      <w:r w:rsidR="00844FFE">
        <w:rPr>
          <w:sz w:val="28"/>
          <w:szCs w:val="28"/>
        </w:rPr>
        <w:t xml:space="preserve"> </w:t>
      </w:r>
      <w:r w:rsidR="008E05C7">
        <w:rPr>
          <w:sz w:val="28"/>
          <w:szCs w:val="28"/>
        </w:rPr>
        <w:t>в </w:t>
      </w:r>
      <w:r w:rsidR="00844FFE">
        <w:rPr>
          <w:sz w:val="28"/>
          <w:szCs w:val="28"/>
        </w:rPr>
        <w:t>соответствии с требованиями законодательства в области обеспечения транспортной безопасности.</w:t>
      </w:r>
      <w:bookmarkStart w:id="2" w:name="_GoBack"/>
      <w:bookmarkEnd w:id="2"/>
    </w:p>
    <w:p w14:paraId="445BA39B" w14:textId="4010827B" w:rsidR="00D52A98" w:rsidRPr="009A77E8" w:rsidRDefault="00D52A98" w:rsidP="009A77E8">
      <w:pPr>
        <w:jc w:val="both"/>
        <w:rPr>
          <w:sz w:val="28"/>
          <w:szCs w:val="28"/>
        </w:rPr>
      </w:pPr>
    </w:p>
    <w:sectPr w:rsidR="00D52A98" w:rsidRPr="009A77E8" w:rsidSect="005F0333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03B"/>
    <w:rsid w:val="005F0333"/>
    <w:rsid w:val="007D2773"/>
    <w:rsid w:val="00844FFE"/>
    <w:rsid w:val="008E05C7"/>
    <w:rsid w:val="009A77E8"/>
    <w:rsid w:val="00A0403B"/>
    <w:rsid w:val="00D5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0E66"/>
  <w15:chartTrackingRefBased/>
  <w15:docId w15:val="{CB0C1665-7022-4DE7-8BCD-0F95A7F17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77E8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нструкции"/>
    <w:qFormat/>
    <w:rsid w:val="007D2773"/>
    <w:pPr>
      <w:widowControl w:val="0"/>
      <w:autoSpaceDE w:val="0"/>
      <w:autoSpaceDN w:val="0"/>
      <w:spacing w:line="240" w:lineRule="auto"/>
      <w:jc w:val="center"/>
    </w:pPr>
    <w:rPr>
      <w:rFonts w:eastAsia="Times New Roman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Анастасия Михайловна (230996)</dc:creator>
  <cp:keywords/>
  <dc:description/>
  <cp:lastModifiedBy>Романова Анастасия Михайловна (230996)</cp:lastModifiedBy>
  <cp:revision>5</cp:revision>
  <dcterms:created xsi:type="dcterms:W3CDTF">2025-04-02T11:16:00Z</dcterms:created>
  <dcterms:modified xsi:type="dcterms:W3CDTF">2025-09-29T11:16:00Z</dcterms:modified>
</cp:coreProperties>
</file>